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A" w:rsidRPr="00AA267A" w:rsidRDefault="007A612A" w:rsidP="007A612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A267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4224807" wp14:editId="423222EA">
            <wp:simplePos x="0" y="0"/>
            <wp:positionH relativeFrom="column">
              <wp:posOffset>1513840</wp:posOffset>
            </wp:positionH>
            <wp:positionV relativeFrom="paragraph">
              <wp:posOffset>447675</wp:posOffset>
            </wp:positionV>
            <wp:extent cx="2543175" cy="1971675"/>
            <wp:effectExtent l="0" t="0" r="9525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67A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87233D7" wp14:editId="703B87DC">
            <wp:extent cx="809625" cy="790575"/>
            <wp:effectExtent l="0" t="0" r="9525" b="9525"/>
            <wp:docPr id="2" name="Picture 2" descr="Description: C:\Users\sasa.simun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sa.simun\Desktop\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2A" w:rsidRPr="00AA267A" w:rsidRDefault="007A612A" w:rsidP="007A612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A612A" w:rsidRPr="00AA267A" w:rsidRDefault="007A612A" w:rsidP="007A612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A267A">
        <w:rPr>
          <w:rFonts w:ascii="Arial" w:eastAsia="Calibri" w:hAnsi="Arial" w:cs="Arial"/>
          <w:sz w:val="24"/>
          <w:szCs w:val="24"/>
          <w:lang w:val="en-US"/>
        </w:rPr>
        <w:t> </w:t>
      </w:r>
    </w:p>
    <w:p w:rsidR="007A612A" w:rsidRPr="00AA267A" w:rsidRDefault="007A612A" w:rsidP="007A612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A267A">
        <w:rPr>
          <w:rFonts w:ascii="Arial" w:eastAsia="Calibri" w:hAnsi="Arial" w:cs="Arial"/>
          <w:sz w:val="24"/>
          <w:szCs w:val="24"/>
          <w:lang w:val="en-US"/>
        </w:rPr>
        <w:t> </w:t>
      </w:r>
    </w:p>
    <w:p w:rsidR="007A612A" w:rsidRPr="00AA267A" w:rsidRDefault="007A612A" w:rsidP="007A612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AA267A">
        <w:rPr>
          <w:rFonts w:ascii="Arial" w:eastAsia="Calibri" w:hAnsi="Arial" w:cs="Arial"/>
          <w:b/>
          <w:bCs/>
          <w:sz w:val="24"/>
          <w:szCs w:val="24"/>
          <w:lang w:val="sr-Latn-CS"/>
        </w:rPr>
        <w:br w:type="textWrapping" w:clear="all"/>
      </w:r>
    </w:p>
    <w:p w:rsidR="007A612A" w:rsidRPr="00AA267A" w:rsidRDefault="007A612A" w:rsidP="007A612A">
      <w:pPr>
        <w:spacing w:after="0" w:line="240" w:lineRule="auto"/>
        <w:jc w:val="center"/>
        <w:rPr>
          <w:rFonts w:ascii="Arial" w:eastAsia="Calibri" w:hAnsi="Arial" w:cs="Arial"/>
          <w:b/>
          <w:bCs/>
          <w:lang w:val="sr-Latn-CS"/>
        </w:rPr>
      </w:pPr>
      <w:r w:rsidRPr="00AA267A">
        <w:rPr>
          <w:rFonts w:ascii="Arial" w:eastAsia="Calibri" w:hAnsi="Arial" w:cs="Arial"/>
          <w:b/>
          <w:bCs/>
          <w:lang w:val="sr-Latn-CS"/>
        </w:rPr>
        <w:t>SINDIKALNA ORGANIZACIJA SUDOVA ZA PREKRŠAJE CRNE GORE</w:t>
      </w:r>
    </w:p>
    <w:p w:rsidR="007A612A" w:rsidRPr="00AA267A" w:rsidRDefault="007A612A" w:rsidP="007A612A">
      <w:pPr>
        <w:spacing w:after="0" w:line="240" w:lineRule="auto"/>
        <w:rPr>
          <w:rFonts w:ascii="Arial" w:eastAsia="Calibri" w:hAnsi="Arial" w:cs="Arial"/>
          <w:b/>
          <w:bCs/>
          <w:lang w:val="sr-Latn-CS"/>
        </w:rPr>
      </w:pPr>
    </w:p>
    <w:p w:rsidR="007A612A" w:rsidRPr="00AA267A" w:rsidRDefault="007A612A" w:rsidP="007A612A">
      <w:pPr>
        <w:spacing w:after="0" w:line="240" w:lineRule="auto"/>
        <w:jc w:val="both"/>
        <w:rPr>
          <w:rFonts w:ascii="Arial" w:eastAsia="Calibri" w:hAnsi="Arial" w:cs="Arial"/>
          <w:b/>
          <w:bCs/>
          <w:lang w:val="sr-Latn-CS"/>
        </w:rPr>
      </w:pPr>
      <w:r w:rsidRPr="00AA267A">
        <w:rPr>
          <w:rFonts w:ascii="Arial" w:eastAsia="Calibri" w:hAnsi="Arial" w:cs="Arial"/>
          <w:b/>
          <w:bCs/>
          <w:lang w:val="sr-Latn-CS"/>
        </w:rPr>
        <w:t>Djel.br.____/22</w:t>
      </w:r>
    </w:p>
    <w:p w:rsidR="007A612A" w:rsidRPr="00AA267A" w:rsidRDefault="007A612A" w:rsidP="007A612A">
      <w:pPr>
        <w:spacing w:after="0" w:line="240" w:lineRule="auto"/>
        <w:jc w:val="both"/>
        <w:rPr>
          <w:rFonts w:ascii="Arial" w:eastAsia="Calibri" w:hAnsi="Arial" w:cs="Arial"/>
          <w:b/>
          <w:bCs/>
          <w:lang w:val="sr-Latn-CS"/>
        </w:rPr>
      </w:pPr>
      <w:r w:rsidRPr="00192C9C">
        <w:rPr>
          <w:rFonts w:ascii="Arial" w:eastAsia="Calibri" w:hAnsi="Arial" w:cs="Arial"/>
          <w:b/>
          <w:bCs/>
          <w:lang w:val="sr-Latn-CS"/>
        </w:rPr>
        <w:t xml:space="preserve">Podgorica, dana 07. marta </w:t>
      </w:r>
      <w:r w:rsidRPr="00AA267A">
        <w:rPr>
          <w:rFonts w:ascii="Arial" w:eastAsia="Calibri" w:hAnsi="Arial" w:cs="Arial"/>
          <w:b/>
          <w:bCs/>
          <w:lang w:val="sr-Latn-CS"/>
        </w:rPr>
        <w:t>2022. goodine</w:t>
      </w:r>
    </w:p>
    <w:p w:rsidR="007A612A" w:rsidRPr="00AA267A" w:rsidRDefault="007A612A" w:rsidP="007A612A">
      <w:pPr>
        <w:spacing w:after="0" w:line="240" w:lineRule="auto"/>
        <w:jc w:val="both"/>
        <w:rPr>
          <w:rFonts w:ascii="Arial" w:eastAsia="Calibri" w:hAnsi="Arial" w:cs="Arial"/>
          <w:b/>
          <w:bCs/>
          <w:lang w:val="sr-Latn-CS"/>
        </w:rPr>
      </w:pPr>
    </w:p>
    <w:p w:rsidR="007A612A" w:rsidRPr="00192C9C" w:rsidRDefault="007A612A" w:rsidP="007A612A">
      <w:pPr>
        <w:spacing w:after="0"/>
        <w:ind w:firstLine="720"/>
        <w:rPr>
          <w:rFonts w:ascii="Arial" w:hAnsi="Arial" w:cs="Arial"/>
          <w:lang w:val="sr-Latn-ME"/>
        </w:rPr>
      </w:pPr>
    </w:p>
    <w:p w:rsidR="00337E07" w:rsidRDefault="007A612A" w:rsidP="007A612A">
      <w:pPr>
        <w:spacing w:after="0"/>
        <w:ind w:firstLine="720"/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POZIV </w:t>
      </w:r>
      <w:r w:rsidR="00D71461">
        <w:rPr>
          <w:rFonts w:ascii="Arial" w:hAnsi="Arial" w:cs="Arial"/>
          <w:b/>
          <w:lang w:val="sr-Latn-ME"/>
        </w:rPr>
        <w:t>ZA SKUPŠTINU</w:t>
      </w:r>
      <w:r w:rsidR="00337E07">
        <w:rPr>
          <w:rFonts w:ascii="Arial" w:hAnsi="Arial" w:cs="Arial"/>
          <w:b/>
          <w:lang w:val="sr-Latn-ME"/>
        </w:rPr>
        <w:t xml:space="preserve"> I PREDLOG DNEVNOG REDA</w:t>
      </w:r>
    </w:p>
    <w:p w:rsidR="00337E07" w:rsidRDefault="00337E07" w:rsidP="007A612A">
      <w:pPr>
        <w:spacing w:after="0"/>
        <w:ind w:firstLine="720"/>
        <w:jc w:val="center"/>
        <w:rPr>
          <w:rFonts w:ascii="Arial" w:hAnsi="Arial" w:cs="Arial"/>
          <w:b/>
          <w:lang w:val="sr-Latn-ME"/>
        </w:rPr>
      </w:pPr>
    </w:p>
    <w:p w:rsidR="007A612A" w:rsidRDefault="00D71461" w:rsidP="007A612A">
      <w:pPr>
        <w:spacing w:after="0"/>
        <w:ind w:firstLine="720"/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 </w:t>
      </w:r>
      <w:r w:rsidR="00337E07">
        <w:rPr>
          <w:rFonts w:ascii="Arial" w:hAnsi="Arial" w:cs="Arial"/>
          <w:b/>
          <w:lang w:val="sr-Latn-ME"/>
        </w:rPr>
        <w:t>-DELEGATIMA, Č</w:t>
      </w:r>
      <w:r w:rsidR="007A612A">
        <w:rPr>
          <w:rFonts w:ascii="Arial" w:hAnsi="Arial" w:cs="Arial"/>
          <w:b/>
          <w:lang w:val="sr-Latn-ME"/>
        </w:rPr>
        <w:t>LANOVIMA IZVRŠNOG ODBORA I ČLANOVIMA NADZORNOG ODBORA</w:t>
      </w:r>
      <w:r w:rsidR="00337E07">
        <w:rPr>
          <w:rFonts w:ascii="Arial" w:hAnsi="Arial" w:cs="Arial"/>
          <w:b/>
          <w:lang w:val="sr-Latn-ME"/>
        </w:rPr>
        <w:t>-</w:t>
      </w:r>
    </w:p>
    <w:p w:rsidR="007A612A" w:rsidRDefault="007A612A" w:rsidP="00D7146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</w:p>
    <w:p w:rsidR="007A612A" w:rsidRDefault="00D71461" w:rsidP="007A612A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Poštovani</w:t>
      </w:r>
      <w:proofErr w:type="spellEnd"/>
      <w:r w:rsidR="007A612A" w:rsidRPr="007A612A">
        <w:rPr>
          <w:rFonts w:ascii="Arial" w:hAnsi="Arial" w:cs="Arial"/>
        </w:rPr>
        <w:t>,</w:t>
      </w:r>
    </w:p>
    <w:p w:rsidR="00D71461" w:rsidRDefault="00D71461" w:rsidP="007A612A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Pozivate</w:t>
      </w:r>
      <w:proofErr w:type="spellEnd"/>
      <w:r>
        <w:rPr>
          <w:rFonts w:ascii="Arial" w:hAnsi="Arial" w:cs="Arial"/>
        </w:rPr>
        <w:t xml:space="preserve"> se da </w:t>
      </w:r>
      <w:proofErr w:type="spellStart"/>
      <w:r>
        <w:rPr>
          <w:rFonts w:ascii="Arial" w:hAnsi="Arial" w:cs="Arial"/>
        </w:rPr>
        <w:t>prisustvujete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Sindikalne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prekršaje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Gore.</w:t>
      </w:r>
      <w:proofErr w:type="gramEnd"/>
    </w:p>
    <w:p w:rsidR="007A612A" w:rsidRDefault="007A612A" w:rsidP="002329B1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Style w:val="Strong"/>
          <w:rFonts w:ascii="Arial" w:hAnsi="Arial" w:cs="Arial"/>
        </w:rPr>
      </w:pPr>
      <w:proofErr w:type="spellStart"/>
      <w:r w:rsidRPr="007A612A">
        <w:rPr>
          <w:rStyle w:val="Strong"/>
          <w:rFonts w:ascii="Arial" w:hAnsi="Arial" w:cs="Arial"/>
        </w:rPr>
        <w:t>Skupština</w:t>
      </w:r>
      <w:proofErr w:type="spellEnd"/>
      <w:r w:rsidRPr="007A612A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="002329B1">
        <w:rPr>
          <w:rStyle w:val="Strong"/>
          <w:rFonts w:ascii="Arial" w:hAnsi="Arial" w:cs="Arial"/>
        </w:rPr>
        <w:t>će</w:t>
      </w:r>
      <w:proofErr w:type="spellEnd"/>
      <w:proofErr w:type="gramEnd"/>
      <w:r w:rsidR="002329B1">
        <w:rPr>
          <w:rStyle w:val="Strong"/>
          <w:rFonts w:ascii="Arial" w:hAnsi="Arial" w:cs="Arial"/>
        </w:rPr>
        <w:t xml:space="preserve"> se </w:t>
      </w:r>
      <w:proofErr w:type="spellStart"/>
      <w:r w:rsidR="002329B1">
        <w:rPr>
          <w:rStyle w:val="Strong"/>
          <w:rFonts w:ascii="Arial" w:hAnsi="Arial" w:cs="Arial"/>
        </w:rPr>
        <w:t>održati</w:t>
      </w:r>
      <w:proofErr w:type="spellEnd"/>
      <w:r w:rsidR="002329B1">
        <w:rPr>
          <w:rStyle w:val="Strong"/>
          <w:rFonts w:ascii="Arial" w:hAnsi="Arial" w:cs="Arial"/>
        </w:rPr>
        <w:t xml:space="preserve"> u</w:t>
      </w:r>
      <w:r w:rsidRPr="007A612A">
        <w:rPr>
          <w:rStyle w:val="Strong"/>
          <w:rFonts w:ascii="Arial" w:hAnsi="Arial" w:cs="Arial"/>
        </w:rPr>
        <w:t xml:space="preserve"> </w:t>
      </w:r>
      <w:proofErr w:type="spellStart"/>
      <w:r w:rsidRPr="007A612A">
        <w:rPr>
          <w:rStyle w:val="Strong"/>
          <w:rFonts w:ascii="Arial" w:hAnsi="Arial" w:cs="Arial"/>
        </w:rPr>
        <w:t>ponedjeljak</w:t>
      </w:r>
      <w:proofErr w:type="spellEnd"/>
      <w:r w:rsidRPr="007A612A">
        <w:rPr>
          <w:rStyle w:val="Strong"/>
          <w:rFonts w:ascii="Arial" w:hAnsi="Arial" w:cs="Arial"/>
        </w:rPr>
        <w:t xml:space="preserve"> 14. </w:t>
      </w:r>
      <w:proofErr w:type="spellStart"/>
      <w:proofErr w:type="gramStart"/>
      <w:r w:rsidRPr="007A612A">
        <w:rPr>
          <w:rStyle w:val="Strong"/>
          <w:rFonts w:ascii="Arial" w:hAnsi="Arial" w:cs="Arial"/>
        </w:rPr>
        <w:t>mart</w:t>
      </w:r>
      <w:r w:rsidR="002329B1">
        <w:rPr>
          <w:rStyle w:val="Strong"/>
          <w:rFonts w:ascii="Arial" w:hAnsi="Arial" w:cs="Arial"/>
        </w:rPr>
        <w:t>a</w:t>
      </w:r>
      <w:proofErr w:type="spellEnd"/>
      <w:proofErr w:type="gramEnd"/>
      <w:r w:rsidRPr="007A612A">
        <w:rPr>
          <w:rStyle w:val="Strong"/>
          <w:rFonts w:ascii="Arial" w:hAnsi="Arial" w:cs="Arial"/>
        </w:rPr>
        <w:t xml:space="preserve"> 2022. </w:t>
      </w:r>
      <w:proofErr w:type="spellStart"/>
      <w:proofErr w:type="gramStart"/>
      <w:r w:rsidRPr="007A612A">
        <w:rPr>
          <w:rStyle w:val="Strong"/>
          <w:rFonts w:ascii="Arial" w:hAnsi="Arial" w:cs="Arial"/>
        </w:rPr>
        <w:t>god</w:t>
      </w:r>
      <w:r w:rsidR="002329B1">
        <w:rPr>
          <w:rStyle w:val="Strong"/>
          <w:rFonts w:ascii="Arial" w:hAnsi="Arial" w:cs="Arial"/>
        </w:rPr>
        <w:t>ine</w:t>
      </w:r>
      <w:proofErr w:type="spellEnd"/>
      <w:proofErr w:type="gramEnd"/>
      <w:r w:rsidR="002329B1">
        <w:rPr>
          <w:rStyle w:val="Strong"/>
          <w:rFonts w:ascii="Arial" w:hAnsi="Arial" w:cs="Arial"/>
        </w:rPr>
        <w:t xml:space="preserve">, </w:t>
      </w:r>
      <w:proofErr w:type="spellStart"/>
      <w:r w:rsidR="002329B1">
        <w:rPr>
          <w:rStyle w:val="Strong"/>
          <w:rFonts w:ascii="Arial" w:hAnsi="Arial" w:cs="Arial"/>
        </w:rPr>
        <w:t>sa</w:t>
      </w:r>
      <w:proofErr w:type="spellEnd"/>
      <w:r w:rsidR="002329B1">
        <w:rPr>
          <w:rStyle w:val="Strong"/>
          <w:rFonts w:ascii="Arial" w:hAnsi="Arial" w:cs="Arial"/>
        </w:rPr>
        <w:t xml:space="preserve"> </w:t>
      </w:r>
      <w:proofErr w:type="spellStart"/>
      <w:r w:rsidR="002329B1">
        <w:rPr>
          <w:rStyle w:val="Strong"/>
          <w:rFonts w:ascii="Arial" w:hAnsi="Arial" w:cs="Arial"/>
        </w:rPr>
        <w:t>početkom</w:t>
      </w:r>
      <w:proofErr w:type="spellEnd"/>
      <w:r w:rsidR="002329B1">
        <w:rPr>
          <w:rStyle w:val="Strong"/>
          <w:rFonts w:ascii="Arial" w:hAnsi="Arial" w:cs="Arial"/>
        </w:rPr>
        <w:t xml:space="preserve"> u 11,00 </w:t>
      </w:r>
      <w:proofErr w:type="spellStart"/>
      <w:r w:rsidR="002329B1">
        <w:rPr>
          <w:rStyle w:val="Strong"/>
          <w:rFonts w:ascii="Arial" w:hAnsi="Arial" w:cs="Arial"/>
        </w:rPr>
        <w:t>časova</w:t>
      </w:r>
      <w:proofErr w:type="spellEnd"/>
      <w:r w:rsidR="002329B1">
        <w:rPr>
          <w:rStyle w:val="Strong"/>
          <w:rFonts w:ascii="Arial" w:hAnsi="Arial" w:cs="Arial"/>
        </w:rPr>
        <w:t xml:space="preserve">, </w:t>
      </w:r>
      <w:r w:rsidRPr="007A612A">
        <w:rPr>
          <w:rStyle w:val="Strong"/>
          <w:rFonts w:ascii="Arial" w:hAnsi="Arial" w:cs="Arial"/>
        </w:rPr>
        <w:t xml:space="preserve">u </w:t>
      </w:r>
      <w:proofErr w:type="spellStart"/>
      <w:r w:rsidRPr="007A612A">
        <w:rPr>
          <w:rStyle w:val="Strong"/>
          <w:rFonts w:ascii="Arial" w:hAnsi="Arial" w:cs="Arial"/>
        </w:rPr>
        <w:t>velikoj</w:t>
      </w:r>
      <w:proofErr w:type="spellEnd"/>
      <w:r w:rsidRPr="007A612A">
        <w:rPr>
          <w:rStyle w:val="Strong"/>
          <w:rFonts w:ascii="Arial" w:hAnsi="Arial" w:cs="Arial"/>
        </w:rPr>
        <w:t xml:space="preserve"> </w:t>
      </w:r>
      <w:proofErr w:type="spellStart"/>
      <w:r w:rsidRPr="007A612A">
        <w:rPr>
          <w:rStyle w:val="Strong"/>
          <w:rFonts w:ascii="Arial" w:hAnsi="Arial" w:cs="Arial"/>
        </w:rPr>
        <w:t>sali</w:t>
      </w:r>
      <w:proofErr w:type="spellEnd"/>
      <w:r w:rsidRPr="007A612A">
        <w:rPr>
          <w:rStyle w:val="Strong"/>
          <w:rFonts w:ascii="Arial" w:hAnsi="Arial" w:cs="Arial"/>
        </w:rPr>
        <w:t xml:space="preserve"> u </w:t>
      </w:r>
      <w:proofErr w:type="spellStart"/>
      <w:r w:rsidRPr="007A612A">
        <w:rPr>
          <w:rStyle w:val="Strong"/>
          <w:rFonts w:ascii="Arial" w:hAnsi="Arial" w:cs="Arial"/>
        </w:rPr>
        <w:t>zgradi</w:t>
      </w:r>
      <w:proofErr w:type="spellEnd"/>
      <w:r w:rsidRPr="007A612A">
        <w:rPr>
          <w:rStyle w:val="Strong"/>
          <w:rFonts w:ascii="Arial" w:hAnsi="Arial" w:cs="Arial"/>
        </w:rPr>
        <w:t xml:space="preserve"> </w:t>
      </w:r>
      <w:proofErr w:type="spellStart"/>
      <w:r w:rsidRPr="007A612A">
        <w:rPr>
          <w:rStyle w:val="Strong"/>
          <w:rFonts w:ascii="Arial" w:hAnsi="Arial" w:cs="Arial"/>
        </w:rPr>
        <w:t>Saveza</w:t>
      </w:r>
      <w:proofErr w:type="spellEnd"/>
      <w:r w:rsidRPr="007A612A">
        <w:rPr>
          <w:rStyle w:val="Strong"/>
          <w:rFonts w:ascii="Arial" w:hAnsi="Arial" w:cs="Arial"/>
        </w:rPr>
        <w:t xml:space="preserve"> </w:t>
      </w:r>
      <w:proofErr w:type="spellStart"/>
      <w:r w:rsidRPr="007A612A">
        <w:rPr>
          <w:rStyle w:val="Strong"/>
          <w:rFonts w:ascii="Arial" w:hAnsi="Arial" w:cs="Arial"/>
        </w:rPr>
        <w:t>sindikata</w:t>
      </w:r>
      <w:proofErr w:type="spellEnd"/>
      <w:r w:rsidRPr="007A612A">
        <w:rPr>
          <w:rStyle w:val="Strong"/>
          <w:rFonts w:ascii="Arial" w:hAnsi="Arial" w:cs="Arial"/>
        </w:rPr>
        <w:t xml:space="preserve"> </w:t>
      </w:r>
      <w:proofErr w:type="spellStart"/>
      <w:r w:rsidRPr="007A612A">
        <w:rPr>
          <w:rStyle w:val="Strong"/>
          <w:rFonts w:ascii="Arial" w:hAnsi="Arial" w:cs="Arial"/>
        </w:rPr>
        <w:t>Crne</w:t>
      </w:r>
      <w:proofErr w:type="spellEnd"/>
      <w:r w:rsidRPr="007A612A">
        <w:rPr>
          <w:rStyle w:val="Strong"/>
          <w:rFonts w:ascii="Arial" w:hAnsi="Arial" w:cs="Arial"/>
        </w:rPr>
        <w:t xml:space="preserve"> Gore (sprat II)</w:t>
      </w:r>
      <w:r w:rsidR="002329B1">
        <w:rPr>
          <w:rStyle w:val="Strong"/>
          <w:rFonts w:ascii="Arial" w:hAnsi="Arial" w:cs="Arial"/>
        </w:rPr>
        <w:t xml:space="preserve">, </w:t>
      </w:r>
      <w:proofErr w:type="spellStart"/>
      <w:r w:rsidR="002329B1">
        <w:rPr>
          <w:rStyle w:val="Strong"/>
          <w:rFonts w:ascii="Arial" w:hAnsi="Arial" w:cs="Arial"/>
        </w:rPr>
        <w:t>Podgorica</w:t>
      </w:r>
      <w:proofErr w:type="spellEnd"/>
      <w:r w:rsidRPr="007A612A">
        <w:rPr>
          <w:rStyle w:val="Strong"/>
          <w:rFonts w:ascii="Arial" w:hAnsi="Arial" w:cs="Arial"/>
        </w:rPr>
        <w:t>.</w:t>
      </w:r>
    </w:p>
    <w:p w:rsidR="00337E07" w:rsidRPr="007A612A" w:rsidRDefault="00337E07" w:rsidP="002329B1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Arial" w:hAnsi="Arial" w:cs="Arial"/>
        </w:rPr>
      </w:pPr>
    </w:p>
    <w:p w:rsidR="007A612A" w:rsidRPr="007A612A" w:rsidRDefault="007A612A" w:rsidP="007A612A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Arial" w:hAnsi="Arial" w:cs="Arial"/>
        </w:rPr>
      </w:pPr>
      <w:proofErr w:type="spellStart"/>
      <w:r w:rsidRPr="007A612A">
        <w:rPr>
          <w:rFonts w:ascii="Arial" w:hAnsi="Arial" w:cs="Arial"/>
        </w:rPr>
        <w:t>Za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Skupštinu</w:t>
      </w:r>
      <w:proofErr w:type="spellEnd"/>
      <w:r w:rsidRPr="007A612A">
        <w:rPr>
          <w:rFonts w:ascii="Arial" w:hAnsi="Arial" w:cs="Arial"/>
        </w:rPr>
        <w:t xml:space="preserve"> je </w:t>
      </w:r>
      <w:proofErr w:type="spellStart"/>
      <w:r w:rsidRPr="007A612A">
        <w:rPr>
          <w:rFonts w:ascii="Arial" w:hAnsi="Arial" w:cs="Arial"/>
        </w:rPr>
        <w:t>predložen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sljedeći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dnevni</w:t>
      </w:r>
      <w:proofErr w:type="spellEnd"/>
      <w:r w:rsidRPr="007A612A">
        <w:rPr>
          <w:rFonts w:ascii="Arial" w:hAnsi="Arial" w:cs="Arial"/>
        </w:rPr>
        <w:t xml:space="preserve"> red</w:t>
      </w:r>
    </w:p>
    <w:p w:rsidR="007A612A" w:rsidRPr="007A612A" w:rsidRDefault="007A612A" w:rsidP="007A612A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Arial" w:hAnsi="Arial" w:cs="Arial"/>
        </w:rPr>
      </w:pPr>
      <w:proofErr w:type="gramStart"/>
      <w:r w:rsidRPr="007A612A">
        <w:rPr>
          <w:rFonts w:ascii="Arial" w:hAnsi="Arial" w:cs="Arial"/>
        </w:rPr>
        <w:t>1.Usvajanje</w:t>
      </w:r>
      <w:proofErr w:type="gram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zapisnika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sa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prethodne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Skupštine</w:t>
      </w:r>
      <w:proofErr w:type="spellEnd"/>
      <w:r w:rsidRPr="007A612A">
        <w:rPr>
          <w:rFonts w:ascii="Arial" w:hAnsi="Arial" w:cs="Arial"/>
        </w:rPr>
        <w:t>;</w:t>
      </w:r>
    </w:p>
    <w:p w:rsidR="007A612A" w:rsidRPr="007A612A" w:rsidRDefault="007A612A" w:rsidP="007A612A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Arial" w:hAnsi="Arial" w:cs="Arial"/>
        </w:rPr>
      </w:pPr>
      <w:proofErr w:type="gramStart"/>
      <w:r w:rsidRPr="007A612A">
        <w:rPr>
          <w:rFonts w:ascii="Arial" w:hAnsi="Arial" w:cs="Arial"/>
        </w:rPr>
        <w:t>2.Razmatranje</w:t>
      </w:r>
      <w:proofErr w:type="gram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godišnjih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izvještaja</w:t>
      </w:r>
      <w:proofErr w:type="spellEnd"/>
      <w:r w:rsidRPr="007A612A">
        <w:rPr>
          <w:rFonts w:ascii="Arial" w:hAnsi="Arial" w:cs="Arial"/>
        </w:rPr>
        <w:t xml:space="preserve"> o </w:t>
      </w:r>
      <w:proofErr w:type="spellStart"/>
      <w:r w:rsidRPr="007A612A">
        <w:rPr>
          <w:rFonts w:ascii="Arial" w:hAnsi="Arial" w:cs="Arial"/>
        </w:rPr>
        <w:t>radu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za</w:t>
      </w:r>
      <w:proofErr w:type="spellEnd"/>
      <w:r w:rsidRPr="007A612A">
        <w:rPr>
          <w:rFonts w:ascii="Arial" w:hAnsi="Arial" w:cs="Arial"/>
        </w:rPr>
        <w:t xml:space="preserve"> 2021. </w:t>
      </w:r>
      <w:proofErr w:type="spellStart"/>
      <w:proofErr w:type="gramStart"/>
      <w:r w:rsidRPr="007A612A">
        <w:rPr>
          <w:rFonts w:ascii="Arial" w:hAnsi="Arial" w:cs="Arial"/>
        </w:rPr>
        <w:t>godinu</w:t>
      </w:r>
      <w:proofErr w:type="spellEnd"/>
      <w:proofErr w:type="gramEnd"/>
      <w:r w:rsidRPr="007A612A">
        <w:rPr>
          <w:rFonts w:ascii="Arial" w:hAnsi="Arial" w:cs="Arial"/>
        </w:rPr>
        <w:t>;</w:t>
      </w:r>
    </w:p>
    <w:p w:rsidR="007A612A" w:rsidRPr="007A612A" w:rsidRDefault="007A612A" w:rsidP="007A612A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Arial" w:hAnsi="Arial" w:cs="Arial"/>
        </w:rPr>
      </w:pPr>
      <w:proofErr w:type="gramStart"/>
      <w:r w:rsidRPr="007A612A">
        <w:rPr>
          <w:rFonts w:ascii="Arial" w:hAnsi="Arial" w:cs="Arial"/>
        </w:rPr>
        <w:t>3.Utvrđivanje</w:t>
      </w:r>
      <w:proofErr w:type="gramEnd"/>
      <w:r w:rsidRPr="007A612A">
        <w:rPr>
          <w:rFonts w:ascii="Arial" w:hAnsi="Arial" w:cs="Arial"/>
        </w:rPr>
        <w:t xml:space="preserve"> Plana </w:t>
      </w:r>
      <w:proofErr w:type="spellStart"/>
      <w:r w:rsidRPr="007A612A">
        <w:rPr>
          <w:rFonts w:ascii="Arial" w:hAnsi="Arial" w:cs="Arial"/>
        </w:rPr>
        <w:t>rada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za</w:t>
      </w:r>
      <w:proofErr w:type="spellEnd"/>
      <w:r w:rsidRPr="007A612A">
        <w:rPr>
          <w:rFonts w:ascii="Arial" w:hAnsi="Arial" w:cs="Arial"/>
        </w:rPr>
        <w:t xml:space="preserve"> 2022. </w:t>
      </w:r>
      <w:proofErr w:type="spellStart"/>
      <w:proofErr w:type="gramStart"/>
      <w:r w:rsidRPr="007A612A">
        <w:rPr>
          <w:rFonts w:ascii="Arial" w:hAnsi="Arial" w:cs="Arial"/>
        </w:rPr>
        <w:t>godinu</w:t>
      </w:r>
      <w:proofErr w:type="spellEnd"/>
      <w:proofErr w:type="gramEnd"/>
      <w:r w:rsidRPr="007A612A">
        <w:rPr>
          <w:rFonts w:ascii="Arial" w:hAnsi="Arial" w:cs="Arial"/>
        </w:rPr>
        <w:t>;</w:t>
      </w:r>
    </w:p>
    <w:p w:rsidR="007A612A" w:rsidRPr="007A612A" w:rsidRDefault="007A612A" w:rsidP="007A612A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Arial" w:hAnsi="Arial" w:cs="Arial"/>
        </w:rPr>
      </w:pPr>
      <w:proofErr w:type="gramStart"/>
      <w:r w:rsidRPr="007A612A">
        <w:rPr>
          <w:rFonts w:ascii="Arial" w:hAnsi="Arial" w:cs="Arial"/>
        </w:rPr>
        <w:t>4.Izbor</w:t>
      </w:r>
      <w:proofErr w:type="gram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predsjednika</w:t>
      </w:r>
      <w:proofErr w:type="spellEnd"/>
      <w:r w:rsidRPr="007A612A">
        <w:rPr>
          <w:rFonts w:ascii="Arial" w:hAnsi="Arial" w:cs="Arial"/>
        </w:rPr>
        <w:t xml:space="preserve">, </w:t>
      </w:r>
      <w:proofErr w:type="spellStart"/>
      <w:r w:rsidRPr="007A612A">
        <w:rPr>
          <w:rFonts w:ascii="Arial" w:hAnsi="Arial" w:cs="Arial"/>
        </w:rPr>
        <w:t>zamjenika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predsjednika</w:t>
      </w:r>
      <w:proofErr w:type="spellEnd"/>
      <w:r w:rsidRPr="007A612A">
        <w:rPr>
          <w:rFonts w:ascii="Arial" w:hAnsi="Arial" w:cs="Arial"/>
        </w:rPr>
        <w:t xml:space="preserve">, </w:t>
      </w:r>
      <w:proofErr w:type="spellStart"/>
      <w:r w:rsidRPr="007A612A">
        <w:rPr>
          <w:rFonts w:ascii="Arial" w:hAnsi="Arial" w:cs="Arial"/>
        </w:rPr>
        <w:t>Izvršnog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i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Nadzornog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odbora</w:t>
      </w:r>
      <w:proofErr w:type="spellEnd"/>
      <w:r w:rsidRPr="007A612A">
        <w:rPr>
          <w:rFonts w:ascii="Arial" w:hAnsi="Arial" w:cs="Arial"/>
        </w:rPr>
        <w:t>;</w:t>
      </w:r>
    </w:p>
    <w:p w:rsidR="007A612A" w:rsidRPr="007A612A" w:rsidRDefault="007A612A" w:rsidP="007A612A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Arial" w:hAnsi="Arial" w:cs="Arial"/>
        </w:rPr>
      </w:pPr>
      <w:proofErr w:type="gramStart"/>
      <w:r w:rsidRPr="007A612A">
        <w:rPr>
          <w:rFonts w:ascii="Arial" w:hAnsi="Arial" w:cs="Arial"/>
        </w:rPr>
        <w:t>5.Razmatranje</w:t>
      </w:r>
      <w:proofErr w:type="gram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izmjena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i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dopuna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Pravila</w:t>
      </w:r>
      <w:proofErr w:type="spellEnd"/>
      <w:r w:rsidRPr="007A612A">
        <w:rPr>
          <w:rFonts w:ascii="Arial" w:hAnsi="Arial" w:cs="Arial"/>
        </w:rPr>
        <w:t xml:space="preserve"> o </w:t>
      </w:r>
      <w:proofErr w:type="spellStart"/>
      <w:r w:rsidRPr="007A612A">
        <w:rPr>
          <w:rFonts w:ascii="Arial" w:hAnsi="Arial" w:cs="Arial"/>
        </w:rPr>
        <w:t>organizaciji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i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načinu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rada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Sindikalne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organizacij</w:t>
      </w:r>
      <w:r w:rsidR="00EA2BC3">
        <w:rPr>
          <w:rFonts w:ascii="Arial" w:hAnsi="Arial" w:cs="Arial"/>
        </w:rPr>
        <w:t>e</w:t>
      </w:r>
      <w:proofErr w:type="spellEnd"/>
      <w:r w:rsidR="00EA2BC3">
        <w:rPr>
          <w:rFonts w:ascii="Arial" w:hAnsi="Arial" w:cs="Arial"/>
        </w:rPr>
        <w:t xml:space="preserve"> </w:t>
      </w:r>
      <w:proofErr w:type="spellStart"/>
      <w:r w:rsidR="00EA2BC3">
        <w:rPr>
          <w:rFonts w:ascii="Arial" w:hAnsi="Arial" w:cs="Arial"/>
        </w:rPr>
        <w:t>sudova</w:t>
      </w:r>
      <w:proofErr w:type="spellEnd"/>
      <w:r w:rsidR="00EA2BC3">
        <w:rPr>
          <w:rFonts w:ascii="Arial" w:hAnsi="Arial" w:cs="Arial"/>
        </w:rPr>
        <w:t xml:space="preserve"> </w:t>
      </w:r>
      <w:proofErr w:type="spellStart"/>
      <w:r w:rsidR="00EA2BC3">
        <w:rPr>
          <w:rFonts w:ascii="Arial" w:hAnsi="Arial" w:cs="Arial"/>
        </w:rPr>
        <w:t>za</w:t>
      </w:r>
      <w:proofErr w:type="spellEnd"/>
      <w:r w:rsidR="00EA2BC3">
        <w:rPr>
          <w:rFonts w:ascii="Arial" w:hAnsi="Arial" w:cs="Arial"/>
        </w:rPr>
        <w:t xml:space="preserve"> </w:t>
      </w:r>
      <w:proofErr w:type="spellStart"/>
      <w:r w:rsidR="00EA2BC3">
        <w:rPr>
          <w:rFonts w:ascii="Arial" w:hAnsi="Arial" w:cs="Arial"/>
        </w:rPr>
        <w:t>prekršaje</w:t>
      </w:r>
      <w:proofErr w:type="spellEnd"/>
      <w:r w:rsidR="00EA2BC3">
        <w:rPr>
          <w:rFonts w:ascii="Arial" w:hAnsi="Arial" w:cs="Arial"/>
        </w:rPr>
        <w:t xml:space="preserve"> </w:t>
      </w:r>
      <w:proofErr w:type="spellStart"/>
      <w:r w:rsidR="00EA2BC3">
        <w:rPr>
          <w:rFonts w:ascii="Arial" w:hAnsi="Arial" w:cs="Arial"/>
        </w:rPr>
        <w:t>Crne</w:t>
      </w:r>
      <w:proofErr w:type="spellEnd"/>
      <w:r w:rsidR="00EA2BC3">
        <w:rPr>
          <w:rFonts w:ascii="Arial" w:hAnsi="Arial" w:cs="Arial"/>
        </w:rPr>
        <w:t xml:space="preserve"> Gore </w:t>
      </w:r>
      <w:proofErr w:type="spellStart"/>
      <w:r w:rsidR="00EA2BC3">
        <w:rPr>
          <w:rFonts w:ascii="Arial" w:hAnsi="Arial" w:cs="Arial"/>
        </w:rPr>
        <w:t>i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Pravilnika</w:t>
      </w:r>
      <w:proofErr w:type="spellEnd"/>
      <w:r w:rsidRPr="007A612A">
        <w:rPr>
          <w:rFonts w:ascii="Arial" w:hAnsi="Arial" w:cs="Arial"/>
        </w:rPr>
        <w:t xml:space="preserve"> o </w:t>
      </w:r>
      <w:proofErr w:type="spellStart"/>
      <w:r w:rsidRPr="007A612A">
        <w:rPr>
          <w:rFonts w:ascii="Arial" w:hAnsi="Arial" w:cs="Arial"/>
        </w:rPr>
        <w:t>raspolaganju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sindikalnom</w:t>
      </w:r>
      <w:proofErr w:type="spellEnd"/>
      <w:r w:rsidRPr="007A612A">
        <w:rPr>
          <w:rFonts w:ascii="Arial" w:hAnsi="Arial" w:cs="Arial"/>
        </w:rPr>
        <w:t xml:space="preserve"> </w:t>
      </w:r>
      <w:proofErr w:type="spellStart"/>
      <w:r w:rsidRPr="007A612A">
        <w:rPr>
          <w:rFonts w:ascii="Arial" w:hAnsi="Arial" w:cs="Arial"/>
        </w:rPr>
        <w:t>članarinom</w:t>
      </w:r>
      <w:proofErr w:type="spellEnd"/>
      <w:r w:rsidRPr="007A612A">
        <w:rPr>
          <w:rFonts w:ascii="Arial" w:hAnsi="Arial" w:cs="Arial"/>
        </w:rPr>
        <w:t>);</w:t>
      </w:r>
    </w:p>
    <w:p w:rsidR="007A612A" w:rsidRPr="007A612A" w:rsidRDefault="007A612A" w:rsidP="007A612A">
      <w:pPr>
        <w:pStyle w:val="NormalWeb"/>
        <w:shd w:val="clear" w:color="auto" w:fill="FFFFFF"/>
        <w:spacing w:before="120" w:beforeAutospacing="0" w:after="0" w:afterAutospacing="0"/>
        <w:ind w:firstLine="360"/>
        <w:jc w:val="both"/>
        <w:rPr>
          <w:rFonts w:ascii="Arial" w:hAnsi="Arial" w:cs="Arial"/>
        </w:rPr>
      </w:pPr>
      <w:proofErr w:type="gramStart"/>
      <w:r w:rsidRPr="007A612A">
        <w:rPr>
          <w:rFonts w:ascii="Arial" w:hAnsi="Arial" w:cs="Arial"/>
        </w:rPr>
        <w:t>6.Razno</w:t>
      </w:r>
      <w:proofErr w:type="gramEnd"/>
      <w:r w:rsidRPr="007A612A">
        <w:rPr>
          <w:rFonts w:ascii="Arial" w:hAnsi="Arial" w:cs="Arial"/>
        </w:rPr>
        <w:t>;</w:t>
      </w:r>
    </w:p>
    <w:p w:rsidR="00BF6989" w:rsidRPr="007A612A" w:rsidRDefault="00BF6989" w:rsidP="007A612A">
      <w:pPr>
        <w:jc w:val="both"/>
        <w:rPr>
          <w:sz w:val="24"/>
          <w:szCs w:val="24"/>
        </w:rPr>
      </w:pPr>
    </w:p>
    <w:p w:rsidR="007A612A" w:rsidRDefault="007A612A" w:rsidP="007A612A">
      <w:pPr>
        <w:jc w:val="both"/>
        <w:rPr>
          <w:sz w:val="24"/>
          <w:szCs w:val="24"/>
        </w:rPr>
      </w:pPr>
    </w:p>
    <w:p w:rsidR="002329B1" w:rsidRPr="007A612A" w:rsidRDefault="002329B1" w:rsidP="007A612A">
      <w:pPr>
        <w:jc w:val="both"/>
        <w:rPr>
          <w:sz w:val="24"/>
          <w:szCs w:val="24"/>
        </w:rPr>
      </w:pPr>
    </w:p>
    <w:p w:rsidR="007A612A" w:rsidRPr="007A612A" w:rsidRDefault="00337E07" w:rsidP="007A612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Spisak delegata:</w:t>
      </w:r>
    </w:p>
    <w:p w:rsidR="007A612A" w:rsidRPr="00192C9C" w:rsidRDefault="007A612A" w:rsidP="007A612A">
      <w:pPr>
        <w:spacing w:after="0"/>
        <w:rPr>
          <w:rFonts w:ascii="Arial" w:hAnsi="Arial" w:cs="Arial"/>
          <w:lang w:val="sr-Latn-ME"/>
        </w:rPr>
      </w:pP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1.Raković Stojanka-Podružnica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2.Perović Rade-Podružnica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3.Bošković Marija- 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4.Šćepanović Jelena- 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5.Šćepanović Milijana- 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6.Perković Slavka- 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7.Ivanović Mitar- 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8.Vešović Nebojša- 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9.Vujović Rada- 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10.Papović Nataša- Podružnica Sud za prekršaje Podgorica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11.Marniković Antoneta- Podružnica Sud za prekršaje Budva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12.Purlija Slobodanka- Podružnica Sud za prekršaje Budva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13.Čelebić Danica- Podružnica Sud za prekršaje Budva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14.Husak Danijela- Podružnica Sud za prekršaje Budva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15.Domazetović Jelena- Podružnica Sud za prekršaje Budva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16.</w:t>
      </w:r>
      <w:r w:rsidRPr="003E016E">
        <w:rPr>
          <w:rFonts w:ascii="Arial" w:hAnsi="Arial" w:cs="Arial"/>
          <w:b/>
          <w:i/>
        </w:rPr>
        <w:t xml:space="preserve"> </w:t>
      </w:r>
      <w:proofErr w:type="spellStart"/>
      <w:r w:rsidRPr="003E016E">
        <w:rPr>
          <w:rFonts w:ascii="Arial" w:hAnsi="Arial" w:cs="Arial"/>
          <w:b/>
          <w:i/>
        </w:rPr>
        <w:t>Agović</w:t>
      </w:r>
      <w:proofErr w:type="spellEnd"/>
      <w:r w:rsidRPr="003E016E">
        <w:rPr>
          <w:rFonts w:ascii="Arial" w:hAnsi="Arial" w:cs="Arial"/>
          <w:b/>
          <w:i/>
        </w:rPr>
        <w:t xml:space="preserve"> </w:t>
      </w:r>
      <w:proofErr w:type="spellStart"/>
      <w:r w:rsidRPr="003E016E">
        <w:rPr>
          <w:rFonts w:ascii="Arial" w:hAnsi="Arial" w:cs="Arial"/>
          <w:b/>
          <w:i/>
        </w:rPr>
        <w:t>Amel</w:t>
      </w:r>
      <w:proofErr w:type="spellEnd"/>
      <w:r w:rsidRPr="003E016E">
        <w:rPr>
          <w:rFonts w:ascii="Arial" w:hAnsi="Arial" w:cs="Arial"/>
          <w:b/>
          <w:i/>
          <w:lang w:val="sr-Latn-ME"/>
        </w:rPr>
        <w:t>- Podružnica Sud za prekršaje Bijelo Polje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</w:rPr>
      </w:pPr>
      <w:r w:rsidRPr="003E016E">
        <w:rPr>
          <w:rFonts w:ascii="Arial" w:hAnsi="Arial" w:cs="Arial"/>
          <w:b/>
          <w:i/>
          <w:lang w:val="sr-Latn-ME"/>
        </w:rPr>
        <w:t>17.</w:t>
      </w:r>
      <w:r w:rsidRPr="003E016E">
        <w:rPr>
          <w:rFonts w:ascii="Arial" w:hAnsi="Arial" w:cs="Arial"/>
          <w:b/>
          <w:i/>
        </w:rPr>
        <w:t xml:space="preserve"> </w:t>
      </w:r>
      <w:proofErr w:type="spellStart"/>
      <w:r w:rsidRPr="003E016E">
        <w:rPr>
          <w:rFonts w:ascii="Arial" w:hAnsi="Arial" w:cs="Arial"/>
          <w:b/>
          <w:i/>
        </w:rPr>
        <w:t>Korać</w:t>
      </w:r>
      <w:proofErr w:type="spellEnd"/>
      <w:r w:rsidRPr="003E016E">
        <w:rPr>
          <w:rFonts w:ascii="Arial" w:hAnsi="Arial" w:cs="Arial"/>
          <w:b/>
          <w:i/>
        </w:rPr>
        <w:t xml:space="preserve"> </w:t>
      </w:r>
      <w:proofErr w:type="spellStart"/>
      <w:r w:rsidRPr="003E016E">
        <w:rPr>
          <w:rFonts w:ascii="Arial" w:hAnsi="Arial" w:cs="Arial"/>
          <w:b/>
          <w:i/>
        </w:rPr>
        <w:t>Olivera</w:t>
      </w:r>
      <w:proofErr w:type="spellEnd"/>
      <w:r w:rsidRPr="003E016E">
        <w:rPr>
          <w:rFonts w:ascii="Arial" w:hAnsi="Arial" w:cs="Arial"/>
          <w:b/>
          <w:i/>
          <w:lang w:val="sr-Latn-ME"/>
        </w:rPr>
        <w:t>- Podružnica Sud za prekršaje Bijelo Polje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</w:rPr>
      </w:pPr>
      <w:r w:rsidRPr="003E016E">
        <w:rPr>
          <w:rFonts w:ascii="Arial" w:hAnsi="Arial" w:cs="Arial"/>
          <w:b/>
          <w:i/>
        </w:rPr>
        <w:t xml:space="preserve">18. </w:t>
      </w:r>
      <w:proofErr w:type="spellStart"/>
      <w:r w:rsidRPr="003E016E">
        <w:rPr>
          <w:rFonts w:ascii="Arial" w:hAnsi="Arial" w:cs="Arial"/>
          <w:b/>
          <w:i/>
        </w:rPr>
        <w:t>Kovačević</w:t>
      </w:r>
      <w:proofErr w:type="spellEnd"/>
      <w:r w:rsidRPr="003E016E">
        <w:rPr>
          <w:rFonts w:ascii="Arial" w:hAnsi="Arial" w:cs="Arial"/>
          <w:b/>
          <w:i/>
        </w:rPr>
        <w:t xml:space="preserve"> </w:t>
      </w:r>
      <w:proofErr w:type="spellStart"/>
      <w:r w:rsidRPr="003E016E">
        <w:rPr>
          <w:rFonts w:ascii="Arial" w:hAnsi="Arial" w:cs="Arial"/>
          <w:b/>
          <w:i/>
        </w:rPr>
        <w:t>Zoran</w:t>
      </w:r>
      <w:proofErr w:type="spellEnd"/>
      <w:r w:rsidRPr="003E016E">
        <w:rPr>
          <w:rFonts w:ascii="Arial" w:hAnsi="Arial" w:cs="Arial"/>
          <w:b/>
          <w:i/>
          <w:lang w:val="sr-Latn-ME"/>
        </w:rPr>
        <w:t>- Podružnica Sud za prekršaje Bijelo Polje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</w:rPr>
      </w:pPr>
      <w:r w:rsidRPr="003E016E">
        <w:rPr>
          <w:rFonts w:ascii="Arial" w:hAnsi="Arial" w:cs="Arial"/>
          <w:b/>
          <w:i/>
        </w:rPr>
        <w:t>19</w:t>
      </w:r>
      <w:proofErr w:type="gramStart"/>
      <w:r w:rsidRPr="003E016E">
        <w:rPr>
          <w:rFonts w:ascii="Arial" w:hAnsi="Arial" w:cs="Arial"/>
          <w:b/>
          <w:i/>
        </w:rPr>
        <w:t>.Fatić</w:t>
      </w:r>
      <w:proofErr w:type="gramEnd"/>
      <w:r w:rsidRPr="003E016E">
        <w:rPr>
          <w:rFonts w:ascii="Arial" w:hAnsi="Arial" w:cs="Arial"/>
          <w:b/>
          <w:i/>
        </w:rPr>
        <w:t xml:space="preserve"> </w:t>
      </w:r>
      <w:proofErr w:type="spellStart"/>
      <w:r w:rsidRPr="003E016E">
        <w:rPr>
          <w:rFonts w:ascii="Arial" w:hAnsi="Arial" w:cs="Arial"/>
          <w:b/>
          <w:i/>
        </w:rPr>
        <w:t>Vučko</w:t>
      </w:r>
      <w:proofErr w:type="spellEnd"/>
      <w:r w:rsidRPr="003E016E">
        <w:rPr>
          <w:rFonts w:ascii="Arial" w:hAnsi="Arial" w:cs="Arial"/>
          <w:b/>
          <w:i/>
          <w:lang w:val="sr-Latn-ME"/>
        </w:rPr>
        <w:t>- Podružnica Sud za prekršaje Bijelo Polje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</w:rPr>
        <w:t>20</w:t>
      </w:r>
      <w:proofErr w:type="gramStart"/>
      <w:r w:rsidRPr="003E016E">
        <w:rPr>
          <w:rFonts w:ascii="Arial" w:hAnsi="Arial" w:cs="Arial"/>
          <w:b/>
          <w:i/>
        </w:rPr>
        <w:t>.Balota</w:t>
      </w:r>
      <w:proofErr w:type="gramEnd"/>
      <w:r w:rsidRPr="003E016E">
        <w:rPr>
          <w:rFonts w:ascii="Arial" w:hAnsi="Arial" w:cs="Arial"/>
          <w:b/>
          <w:i/>
        </w:rPr>
        <w:t xml:space="preserve"> </w:t>
      </w:r>
      <w:proofErr w:type="spellStart"/>
      <w:r w:rsidRPr="003E016E">
        <w:rPr>
          <w:rFonts w:ascii="Arial" w:hAnsi="Arial" w:cs="Arial"/>
          <w:b/>
          <w:i/>
        </w:rPr>
        <w:t>Fadila</w:t>
      </w:r>
      <w:proofErr w:type="spellEnd"/>
      <w:r w:rsidRPr="003E016E">
        <w:rPr>
          <w:rFonts w:ascii="Arial" w:hAnsi="Arial" w:cs="Arial"/>
          <w:b/>
          <w:i/>
          <w:lang w:val="sr-Latn-ME"/>
        </w:rPr>
        <w:t>- Podružnica Sud za prekršaje Bijelo Polje</w:t>
      </w:r>
    </w:p>
    <w:p w:rsidR="002329B1" w:rsidRPr="003E016E" w:rsidRDefault="002329B1" w:rsidP="007A612A">
      <w:pPr>
        <w:spacing w:after="0"/>
        <w:jc w:val="both"/>
        <w:rPr>
          <w:rFonts w:ascii="Arial" w:hAnsi="Arial" w:cs="Arial"/>
          <w:b/>
          <w:i/>
        </w:rPr>
      </w:pPr>
      <w:r w:rsidRPr="003E016E">
        <w:rPr>
          <w:rFonts w:ascii="Arial" w:hAnsi="Arial" w:cs="Arial"/>
          <w:b/>
          <w:i/>
          <w:lang w:val="sr-Latn-ME"/>
        </w:rPr>
        <w:t>21.Vujović Rada-Podružnica Sud za prekršaje Bijelo Polje</w:t>
      </w:r>
    </w:p>
    <w:p w:rsidR="007A612A" w:rsidRPr="003E016E" w:rsidRDefault="00337E07" w:rsidP="007A612A">
      <w:pPr>
        <w:spacing w:after="0"/>
        <w:jc w:val="both"/>
        <w:rPr>
          <w:rFonts w:ascii="Arial" w:hAnsi="Arial" w:cs="Arial"/>
          <w:b/>
          <w:i/>
        </w:rPr>
      </w:pPr>
      <w:r w:rsidRPr="003E016E">
        <w:rPr>
          <w:rFonts w:ascii="Arial" w:hAnsi="Arial" w:cs="Arial"/>
          <w:b/>
          <w:i/>
        </w:rPr>
        <w:t>22</w:t>
      </w:r>
      <w:r w:rsidR="007A612A" w:rsidRPr="003E016E">
        <w:rPr>
          <w:rFonts w:ascii="Arial" w:hAnsi="Arial" w:cs="Arial"/>
          <w:b/>
          <w:i/>
        </w:rPr>
        <w:t xml:space="preserve">. </w:t>
      </w:r>
      <w:proofErr w:type="spellStart"/>
      <w:r w:rsidR="007A612A" w:rsidRPr="003E016E">
        <w:rPr>
          <w:rFonts w:ascii="Arial" w:hAnsi="Arial" w:cs="Arial"/>
          <w:b/>
          <w:i/>
        </w:rPr>
        <w:t>Radojičić</w:t>
      </w:r>
      <w:proofErr w:type="spellEnd"/>
      <w:r w:rsidR="007A612A" w:rsidRPr="003E016E">
        <w:rPr>
          <w:rFonts w:ascii="Arial" w:hAnsi="Arial" w:cs="Arial"/>
          <w:b/>
          <w:i/>
        </w:rPr>
        <w:t xml:space="preserve"> </w:t>
      </w:r>
      <w:proofErr w:type="spellStart"/>
      <w:r w:rsidR="007A612A" w:rsidRPr="003E016E">
        <w:rPr>
          <w:rFonts w:ascii="Arial" w:hAnsi="Arial" w:cs="Arial"/>
          <w:b/>
          <w:i/>
        </w:rPr>
        <w:t>Mirjana</w:t>
      </w:r>
      <w:proofErr w:type="spellEnd"/>
      <w:r w:rsidR="007A612A" w:rsidRPr="003E016E">
        <w:rPr>
          <w:rFonts w:ascii="Arial" w:hAnsi="Arial" w:cs="Arial"/>
          <w:b/>
          <w:i/>
          <w:lang w:val="sr-Latn-ME"/>
        </w:rPr>
        <w:t>- Podružnica Viši sud za prekršaje Crne Gore i</w:t>
      </w:r>
    </w:p>
    <w:p w:rsidR="007A612A" w:rsidRPr="003E016E" w:rsidRDefault="00337E07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proofErr w:type="gramStart"/>
      <w:r w:rsidRPr="003E016E">
        <w:rPr>
          <w:rFonts w:ascii="Arial" w:hAnsi="Arial" w:cs="Arial"/>
          <w:b/>
          <w:i/>
        </w:rPr>
        <w:t>23</w:t>
      </w:r>
      <w:r w:rsidR="007A612A" w:rsidRPr="003E016E">
        <w:rPr>
          <w:rFonts w:ascii="Arial" w:hAnsi="Arial" w:cs="Arial"/>
          <w:b/>
          <w:i/>
        </w:rPr>
        <w:t xml:space="preserve">. </w:t>
      </w:r>
      <w:proofErr w:type="spellStart"/>
      <w:r w:rsidR="007A612A" w:rsidRPr="003E016E">
        <w:rPr>
          <w:rFonts w:ascii="Arial" w:hAnsi="Arial" w:cs="Arial"/>
          <w:b/>
          <w:i/>
        </w:rPr>
        <w:t>Glavatović</w:t>
      </w:r>
      <w:proofErr w:type="spellEnd"/>
      <w:r w:rsidR="007A612A" w:rsidRPr="003E016E">
        <w:rPr>
          <w:rFonts w:ascii="Arial" w:hAnsi="Arial" w:cs="Arial"/>
          <w:b/>
          <w:i/>
        </w:rPr>
        <w:t xml:space="preserve"> </w:t>
      </w:r>
      <w:proofErr w:type="spellStart"/>
      <w:r w:rsidR="007A612A" w:rsidRPr="003E016E">
        <w:rPr>
          <w:rFonts w:ascii="Arial" w:hAnsi="Arial" w:cs="Arial"/>
          <w:b/>
          <w:i/>
        </w:rPr>
        <w:t>Rajka</w:t>
      </w:r>
      <w:proofErr w:type="spellEnd"/>
      <w:r w:rsidR="007A612A" w:rsidRPr="003E016E">
        <w:rPr>
          <w:rFonts w:ascii="Arial" w:hAnsi="Arial" w:cs="Arial"/>
          <w:b/>
          <w:i/>
          <w:lang w:val="sr-Latn-ME"/>
        </w:rPr>
        <w:t>- Podružnica Viši sud za prekršaje Crne Gore.</w:t>
      </w:r>
      <w:proofErr w:type="gramEnd"/>
    </w:p>
    <w:p w:rsidR="00337E07" w:rsidRPr="00192C9C" w:rsidRDefault="00337E07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</w:p>
    <w:p w:rsidR="007A612A" w:rsidRPr="00337E07" w:rsidRDefault="00337E07" w:rsidP="007A612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proofErr w:type="gramStart"/>
      <w:r w:rsidRPr="00337E07">
        <w:rPr>
          <w:rFonts w:ascii="Arial" w:hAnsi="Arial" w:cs="Arial"/>
          <w:sz w:val="24"/>
          <w:szCs w:val="24"/>
          <w:shd w:val="clear" w:color="auto" w:fill="FFFFFF"/>
        </w:rPr>
        <w:t>Prisustvo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delegata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Skupštini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obavezno.Ukoliko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neko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spriječen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da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prisustvuje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istoj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potrebno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je da o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odsustvu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blagovremeno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obavijesti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Sindikalne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organizacije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ili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E07">
        <w:rPr>
          <w:rFonts w:ascii="Arial" w:hAnsi="Arial" w:cs="Arial"/>
          <w:sz w:val="24"/>
          <w:szCs w:val="24"/>
          <w:shd w:val="clear" w:color="auto" w:fill="FFFFFF"/>
        </w:rPr>
        <w:t>Podružnice</w:t>
      </w:r>
      <w:proofErr w:type="spellEnd"/>
      <w:r w:rsidRPr="00337E07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337E07" w:rsidRPr="00192C9C" w:rsidRDefault="00337E07" w:rsidP="007A612A">
      <w:pPr>
        <w:spacing w:after="0"/>
        <w:jc w:val="both"/>
        <w:rPr>
          <w:rFonts w:ascii="Arial" w:hAnsi="Arial" w:cs="Arial"/>
          <w:lang w:val="sr-Latn-ME"/>
        </w:rPr>
      </w:pPr>
    </w:p>
    <w:p w:rsidR="007A612A" w:rsidRPr="003E016E" w:rsidRDefault="003E016E" w:rsidP="007A612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3E016E">
        <w:rPr>
          <w:rFonts w:ascii="Arial" w:hAnsi="Arial" w:cs="Arial"/>
          <w:sz w:val="24"/>
          <w:szCs w:val="24"/>
          <w:lang w:val="sr-Latn-ME"/>
        </w:rPr>
        <w:t>Spisak članova organa:</w:t>
      </w:r>
    </w:p>
    <w:p w:rsidR="007A612A" w:rsidRPr="00192C9C" w:rsidRDefault="007A612A" w:rsidP="007A612A">
      <w:pPr>
        <w:spacing w:after="0"/>
        <w:jc w:val="both"/>
        <w:rPr>
          <w:rFonts w:ascii="Arial" w:hAnsi="Arial" w:cs="Arial"/>
          <w:lang w:val="sr-Latn-ME"/>
        </w:rPr>
      </w:pP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1.Miloš Jovović-predsjednik (Podružnica Sud za prekršaje Podgorica)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2.Danijela Vojvodić-član Izvršnog odbora (Podružnica Sud za prekršaje Podgorica)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3.Biljana Bojović- član Izvršnog odbora (Podružnica Sud za prekršaje Podgorica)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4.Slađana Bajović- član Nadzornog odbora (Podružnica Sud za prekršaje Podgorica)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5.Suzana Savović- član Nadzornog odbora (Podružnica Sud za prekršaje Podgorica)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6.Edin Đurbuzović-član Izvršnog odbora (Podružnica Sud za prekršaje Budva)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7.Zoran Tasevski- član Izvršnog odbora (Podružnica Sud za prekršaje Budva)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8.Ivan Pavićević- član Izvršnog odbora (Podružnica Sud za prekršaje Bijelo Polje)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9. Milanka Tomović- član Izvršnog odbora (Podružnica Sud za prekršaje Bijelo Polje)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10.Hajdana Brnović- član Izvršnog odbora (Podružnica Viši sud za prekršaje CG)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11.Budimir Radulović-član Nadzornog odbora (Podružnica Viši sud za prekršaje CG) i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i/>
          <w:lang w:val="sr-Latn-ME"/>
        </w:rPr>
      </w:pPr>
      <w:r w:rsidRPr="003E016E">
        <w:rPr>
          <w:rFonts w:ascii="Arial" w:hAnsi="Arial" w:cs="Arial"/>
          <w:b/>
          <w:i/>
          <w:lang w:val="sr-Latn-ME"/>
        </w:rPr>
        <w:t>12.Saša Šimun-zamjenik predsjednika (Podružnica Viši sud za prekršaje CG).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lang w:val="sr-Latn-ME"/>
        </w:rPr>
      </w:pPr>
    </w:p>
    <w:p w:rsidR="003E016E" w:rsidRPr="003E016E" w:rsidRDefault="003E016E" w:rsidP="003E016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3E016E">
        <w:rPr>
          <w:rFonts w:ascii="Arial" w:hAnsi="Arial" w:cs="Arial"/>
        </w:rPr>
        <w:lastRenderedPageBreak/>
        <w:t>Prisustvo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članova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organa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Skupštini</w:t>
      </w:r>
      <w:proofErr w:type="spellEnd"/>
      <w:r w:rsidRPr="003E016E">
        <w:rPr>
          <w:rFonts w:ascii="Arial" w:hAnsi="Arial" w:cs="Arial"/>
        </w:rPr>
        <w:t xml:space="preserve"> je </w:t>
      </w:r>
      <w:proofErr w:type="spellStart"/>
      <w:r w:rsidRPr="003E016E">
        <w:rPr>
          <w:rFonts w:ascii="Arial" w:hAnsi="Arial" w:cs="Arial"/>
        </w:rPr>
        <w:t>obavezno</w:t>
      </w:r>
      <w:proofErr w:type="spellEnd"/>
      <w:r w:rsidRPr="003E016E">
        <w:rPr>
          <w:rFonts w:ascii="Arial" w:hAnsi="Arial" w:cs="Arial"/>
        </w:rPr>
        <w:t>.</w:t>
      </w:r>
      <w:proofErr w:type="gramEnd"/>
      <w:r w:rsidRPr="003E016E">
        <w:rPr>
          <w:rFonts w:ascii="Arial" w:hAnsi="Arial" w:cs="Arial"/>
        </w:rPr>
        <w:t xml:space="preserve"> </w:t>
      </w:r>
      <w:proofErr w:type="spellStart"/>
      <w:proofErr w:type="gramStart"/>
      <w:r w:rsidRPr="003E016E">
        <w:rPr>
          <w:rFonts w:ascii="Arial" w:hAnsi="Arial" w:cs="Arial"/>
        </w:rPr>
        <w:t>Ukoliko</w:t>
      </w:r>
      <w:proofErr w:type="spellEnd"/>
      <w:r w:rsidRPr="003E016E">
        <w:rPr>
          <w:rFonts w:ascii="Arial" w:hAnsi="Arial" w:cs="Arial"/>
        </w:rPr>
        <w:t xml:space="preserve"> je </w:t>
      </w:r>
      <w:proofErr w:type="spellStart"/>
      <w:r w:rsidRPr="003E016E">
        <w:rPr>
          <w:rFonts w:ascii="Arial" w:hAnsi="Arial" w:cs="Arial"/>
        </w:rPr>
        <w:t>neko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spriječen</w:t>
      </w:r>
      <w:proofErr w:type="spellEnd"/>
      <w:r w:rsidRPr="003E016E">
        <w:rPr>
          <w:rFonts w:ascii="Arial" w:hAnsi="Arial" w:cs="Arial"/>
        </w:rPr>
        <w:t xml:space="preserve"> da </w:t>
      </w:r>
      <w:proofErr w:type="spellStart"/>
      <w:r w:rsidRPr="003E016E">
        <w:rPr>
          <w:rFonts w:ascii="Arial" w:hAnsi="Arial" w:cs="Arial"/>
        </w:rPr>
        <w:t>prisustvuje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istoj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potrebno</w:t>
      </w:r>
      <w:proofErr w:type="spellEnd"/>
      <w:r w:rsidRPr="003E016E">
        <w:rPr>
          <w:rFonts w:ascii="Arial" w:hAnsi="Arial" w:cs="Arial"/>
        </w:rPr>
        <w:t xml:space="preserve"> je da o </w:t>
      </w:r>
      <w:proofErr w:type="spellStart"/>
      <w:r w:rsidRPr="003E016E">
        <w:rPr>
          <w:rFonts w:ascii="Arial" w:hAnsi="Arial" w:cs="Arial"/>
        </w:rPr>
        <w:t>odsustvu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blagovremeno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obavijesti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predsjednika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Sindikalne</w:t>
      </w:r>
      <w:proofErr w:type="spellEnd"/>
      <w:r w:rsidRPr="003E016E">
        <w:rPr>
          <w:rFonts w:ascii="Arial" w:hAnsi="Arial" w:cs="Arial"/>
        </w:rPr>
        <w:t xml:space="preserve"> </w:t>
      </w:r>
      <w:proofErr w:type="spellStart"/>
      <w:r w:rsidRPr="003E016E">
        <w:rPr>
          <w:rFonts w:ascii="Arial" w:hAnsi="Arial" w:cs="Arial"/>
        </w:rPr>
        <w:t>organizacije</w:t>
      </w:r>
      <w:proofErr w:type="spellEnd"/>
      <w:r w:rsidRPr="003E016E">
        <w:rPr>
          <w:rFonts w:ascii="Arial" w:hAnsi="Arial" w:cs="Arial"/>
        </w:rPr>
        <w:t>.</w:t>
      </w:r>
      <w:proofErr w:type="gramEnd"/>
    </w:p>
    <w:p w:rsidR="003E016E" w:rsidRPr="003E016E" w:rsidRDefault="003E016E" w:rsidP="003E016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Materijali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za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Skupštinu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su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objavljeni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na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sajtu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sindikalne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organizacije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(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odjeljak</w:t>
      </w:r>
      <w:proofErr w:type="gramStart"/>
      <w:r w:rsidRPr="003E016E">
        <w:rPr>
          <w:rStyle w:val="Strong"/>
          <w:rFonts w:ascii="Arial" w:hAnsi="Arial" w:cs="Arial"/>
          <w:i/>
          <w:iCs/>
          <w:u w:val="single"/>
        </w:rPr>
        <w:t>:Akti</w:t>
      </w:r>
      <w:proofErr w:type="spellEnd"/>
      <w:proofErr w:type="gram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sindikata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),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tako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da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svi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iste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možete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preuzeti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sa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navedene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 xml:space="preserve"> </w:t>
      </w:r>
      <w:proofErr w:type="spellStart"/>
      <w:r w:rsidRPr="003E016E">
        <w:rPr>
          <w:rStyle w:val="Strong"/>
          <w:rFonts w:ascii="Arial" w:hAnsi="Arial" w:cs="Arial"/>
          <w:i/>
          <w:iCs/>
          <w:u w:val="single"/>
        </w:rPr>
        <w:t>stranice</w:t>
      </w:r>
      <w:proofErr w:type="spellEnd"/>
      <w:r w:rsidRPr="003E016E">
        <w:rPr>
          <w:rStyle w:val="Strong"/>
          <w:rFonts w:ascii="Arial" w:hAnsi="Arial" w:cs="Arial"/>
          <w:i/>
          <w:iCs/>
          <w:u w:val="single"/>
        </w:rPr>
        <w:t>.</w:t>
      </w:r>
    </w:p>
    <w:p w:rsidR="003E016E" w:rsidRPr="003E016E" w:rsidRDefault="003E016E" w:rsidP="007A612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E016E" w:rsidRPr="003E016E" w:rsidRDefault="003E016E" w:rsidP="007A612A">
      <w:pPr>
        <w:spacing w:after="0"/>
        <w:jc w:val="both"/>
        <w:rPr>
          <w:rFonts w:ascii="Arial" w:hAnsi="Arial" w:cs="Arial"/>
          <w:lang w:val="sr-Latn-ME"/>
        </w:rPr>
      </w:pPr>
    </w:p>
    <w:p w:rsidR="007A612A" w:rsidRPr="003E016E" w:rsidRDefault="007A612A" w:rsidP="007A612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E016E">
        <w:rPr>
          <w:rFonts w:ascii="Arial" w:hAnsi="Arial" w:cs="Arial"/>
          <w:sz w:val="24"/>
          <w:szCs w:val="24"/>
          <w:lang w:val="sr-Latn-ME"/>
        </w:rPr>
        <w:t>S uvažavanjem,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3E016E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PREDSJEDNIK</w:t>
      </w:r>
    </w:p>
    <w:p w:rsidR="007A612A" w:rsidRPr="003E016E" w:rsidRDefault="007A612A" w:rsidP="007A612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3E016E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Miloš Jovović</w:t>
      </w:r>
    </w:p>
    <w:p w:rsidR="007A612A" w:rsidRPr="001A4B11" w:rsidRDefault="007A612A" w:rsidP="007A612A">
      <w:pPr>
        <w:rPr>
          <w:rFonts w:ascii="Arial" w:hAnsi="Arial" w:cs="Arial"/>
          <w:sz w:val="24"/>
          <w:szCs w:val="24"/>
          <w:lang w:val="sr-Latn-ME"/>
        </w:rPr>
      </w:pPr>
    </w:p>
    <w:p w:rsidR="007A612A" w:rsidRDefault="007A612A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Default="00901FAC"/>
    <w:p w:rsidR="00901FAC" w:rsidRPr="00901FAC" w:rsidRDefault="00901FAC" w:rsidP="00901FAC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en-US"/>
        </w:rPr>
      </w:pPr>
      <w:r w:rsidRPr="00901FAC"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en-GB"/>
        </w:rPr>
        <w:lastRenderedPageBreak/>
        <w:drawing>
          <wp:inline distT="0" distB="0" distL="0" distR="0" wp14:anchorId="5098F0B5" wp14:editId="165738E2">
            <wp:extent cx="1776095" cy="1313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val="en-US"/>
        </w:rPr>
      </w:pPr>
      <w:r w:rsidRPr="00901FAC">
        <w:rPr>
          <w:rFonts w:ascii="Arial" w:eastAsia="Calibri" w:hAnsi="Arial" w:cs="Arial"/>
          <w:b/>
          <w:bCs/>
          <w:noProof/>
          <w:sz w:val="24"/>
          <w:szCs w:val="24"/>
          <w:lang w:val="en-US"/>
        </w:rPr>
        <w:t>SINDIKALNAORGANIZACIJA SUDOVA ZA PREKRŠAJE CRNE GORE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Djel.br.___/21                                     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   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Podgorica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dana</w:t>
      </w:r>
      <w:proofErr w:type="spellEnd"/>
      <w:proofErr w:type="gram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20. </w:t>
      </w:r>
      <w:proofErr w:type="spellStart"/>
      <w:proofErr w:type="gram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maja</w:t>
      </w:r>
      <w:proofErr w:type="spellEnd"/>
      <w:proofErr w:type="gram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2021. </w:t>
      </w:r>
      <w:proofErr w:type="spellStart"/>
      <w:proofErr w:type="gram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godine</w:t>
      </w:r>
      <w:proofErr w:type="spellEnd"/>
      <w:proofErr w:type="gramEnd"/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ZAPISNIK SA REDOVNE SKUPŠTINE</w:t>
      </w:r>
    </w:p>
    <w:p w:rsidR="00901FAC" w:rsidRPr="00901FAC" w:rsidRDefault="00901FAC" w:rsidP="00901FA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SINDIKALNE ORGANIZACIJE SUDOVA ZA PREKRŠAJE CRNE GORE</w:t>
      </w:r>
    </w:p>
    <w:p w:rsidR="00901FAC" w:rsidRPr="00901FAC" w:rsidRDefault="00901FAC" w:rsidP="00901FA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proofErr w:type="gram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održane</w:t>
      </w:r>
      <w:proofErr w:type="spellEnd"/>
      <w:proofErr w:type="gram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dana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20. </w:t>
      </w:r>
      <w:proofErr w:type="spellStart"/>
      <w:proofErr w:type="gram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maja</w:t>
      </w:r>
      <w:proofErr w:type="spellEnd"/>
      <w:proofErr w:type="gram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2021. </w:t>
      </w:r>
      <w:proofErr w:type="spellStart"/>
      <w:proofErr w:type="gram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godine</w:t>
      </w:r>
      <w:proofErr w:type="spellEnd"/>
      <w:proofErr w:type="gram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Podgorici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, u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velikoj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Sali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Zgrade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Saveza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Sindikata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Crne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Gore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početkom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u 11,00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časova</w:t>
      </w:r>
      <w:proofErr w:type="spellEnd"/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Skupštinom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predsjedavao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radom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rukovodio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Miloš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Jovović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-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Sindikalne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organizacije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sudova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prekršaje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Crne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Gore.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Skupštini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prisustvovali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: 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Danijela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Vojvodić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Dervišević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Andrea,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Mitar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Ivanović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Nebojša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Vešović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Sladjana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Bajović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Vujović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Maksić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Stojanka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Bojović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Biljana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Suzana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Savović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Đekić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Dubravka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Stojanka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Raković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Vujović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Amel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Agović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Purlija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Slobodanika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Marniković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Antoneta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Milanka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Tomović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Radojičić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Mirjana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Brnović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Hajdana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Budimir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Radulović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Zoran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Tasevski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Djurbuzović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Edin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Jasmina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Tasevski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Kovačević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Zoran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Vučko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Fatić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Olivera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Korać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Ivan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Pavićević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Rajka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Glavatović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Jovović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Miloš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Slavka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Perković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Saša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Šimun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Milijana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Šćepanović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zapisničara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odredjena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Rajka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Glavatović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konstatuje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prisutno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devetnaestt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delegata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te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skladu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Pravilima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organizaciji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načinu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sindikalne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organizacije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Prekršajni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Crne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Gore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stečeni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uslovi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održavanje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Skupštine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punovažno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odlučivanje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delegati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drugi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prisutni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uredno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primili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materijale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Skupštinu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nemaju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primjedbi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dostavu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materijala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ovim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Sindikalne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organizacije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označio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početak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sjednice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Skupštine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sr-Latn-CS"/>
        </w:rPr>
        <w:t>Dnevni red: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t>1. Usvajanje Zapisnika sa prethodne Skupštine od 15.03.2019. godine;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t>2. Razmatranje Izvještaja o radu za 2019. i 2020 godinu;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t>3. Razmatranje Plana rada za 2021. godinu;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t>4. Razmatranje unutrašnjih akata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lastRenderedPageBreak/>
        <w:t>5. Razno;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Dnevni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red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jednoglasno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usvojen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Tačka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dnevnog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reda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Po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usvajanju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dnevnog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reda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stavio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raspravu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prvu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tačku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dnevnog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reda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Usvajanje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Zapisnika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redovne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Skupštine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od 15. </w:t>
      </w:r>
      <w:proofErr w:type="spellStart"/>
      <w:proofErr w:type="gram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marta</w:t>
      </w:r>
      <w:proofErr w:type="spellEnd"/>
      <w:proofErr w:type="gram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2019. </w:t>
      </w:r>
      <w:proofErr w:type="spellStart"/>
      <w:proofErr w:type="gram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godine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Prisutni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delegati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ostali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prisutni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pogledali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zapisnik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kako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bilo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primjedbi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stavio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Zapisnik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glasanje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t>Prisutni delegati su jednoglasno usvojili Zapisnik.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n-U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Tačka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dnevnog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reda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Razmatranje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Izvještaja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o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radu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2019. </w:t>
      </w:r>
      <w:proofErr w:type="spellStart"/>
      <w:proofErr w:type="gram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i</w:t>
      </w:r>
      <w:proofErr w:type="spellEnd"/>
      <w:proofErr w:type="gram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2020. </w:t>
      </w:r>
      <w:proofErr w:type="spellStart"/>
      <w:proofErr w:type="gramStart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godinu</w:t>
      </w:r>
      <w:proofErr w:type="spellEnd"/>
      <w:proofErr w:type="gramEnd"/>
      <w:r w:rsidRPr="00901FAC">
        <w:rPr>
          <w:rFonts w:ascii="Arial" w:eastAsia="Calibri" w:hAnsi="Arial" w:cs="Arial"/>
          <w:i/>
          <w:iCs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Na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početku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rasprave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sindikalne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organizacije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nagasio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pojava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edipemije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virusa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covid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19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uticala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rad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uopšte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društvene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aktivnosti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iz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navedenih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razloga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došlo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do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neodržavanje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prošlogodišnje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skupštine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čemu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bila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uredno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zakazana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Istakao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da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država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nalazila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posebnim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vanrednim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okolnostima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svjesni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situacije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ali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aktivnosti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nastavljene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odmah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pošto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stekli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uslovi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Zatim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istakao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je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decembru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20210.</w:t>
      </w:r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godine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bilo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jubilarnih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10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godina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od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osnivanja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bile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planirane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jubularne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aktivnosti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nijesu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mogle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sprovesti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zbog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važećih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epidemioloških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mjera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ovim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riječ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Saši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Šimunu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koji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detaljno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iznio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ostvarene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rezultate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sindikalne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organizacije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od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početka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osnivanja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ukazao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trenutnu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kvalitetnu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organizovanost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kratak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osvrt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onoga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što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bi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trebali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prioriteti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ubuduće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ovim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Jovović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je 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pročitao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godišnje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izvještaje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zajedno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prisutnima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komentarisao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pojedina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pitanja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rezultate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ostvarene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toku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2019.i 2020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godine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Posebno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naglasio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naš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uključen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aktivnosti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sprovode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nivoa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uprave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pravosuđa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naši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predstavnici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učestvuju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sastancima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predsjednicima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Vlade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kraj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2020.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godine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održan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sastanak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Vesnom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Zvicer,a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potom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februaru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2021.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godine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ministrom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Leposavićem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čemu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detaljno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pojašnjeno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Izvještajima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. 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Naveo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aktivnosti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uredno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objavljene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pomoći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redovno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isplaćivanje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kako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povratne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tako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nepovratne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sprovedene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aktivnosti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vezane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međunarodni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dan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žena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troškovi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održavanja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sajta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plaćeni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troškovi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učesnika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sportskim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igrama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Bijelo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Polje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uplate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članarine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Savezu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uprave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pravosuđa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Ukazao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da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poslodavac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snosio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troškove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paketiće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djecu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osim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Bijelo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Polje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platio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Takođe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što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tiče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povratnih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pomoći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naveo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da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nema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zahtjeva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koji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isplaćen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ali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naveo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se rate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trebaju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uredno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uplaćivati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najkasnije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do 10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mjesecu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uplatnice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proslijeđuju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Hajdani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Brnović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Takodje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naveo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iznos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povratnih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pomoći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povećava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300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eura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rokom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otplate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6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mjeseci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lastRenderedPageBreak/>
        <w:t>Nakon što je iscrpljena rasprava po ovoj tački dnevnog reda, predsjednik Sindikalne organizacije je dao na glasanje Izvještaj o radu za 2019. i 2020. godinu. Isti Izvještaj je jednoglasno usvojen.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Tačka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dnevnog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reda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901FAC">
        <w:rPr>
          <w:rFonts w:ascii="Arial" w:eastAsia="Calibri" w:hAnsi="Arial" w:cs="Arial"/>
          <w:i/>
          <w:iCs/>
          <w:sz w:val="24"/>
          <w:szCs w:val="24"/>
          <w:lang w:val="sr-Latn-CS"/>
        </w:rPr>
        <w:t>Plan rada za 2021. godinu.</w:t>
      </w:r>
      <w:r w:rsidRPr="00901FAC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sindikalne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organizacije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pročitao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predlog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Plana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rada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2021.</w:t>
      </w:r>
      <w:proofErr w:type="gram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godinu</w:t>
      </w:r>
      <w:proofErr w:type="spellEnd"/>
      <w:proofErr w:type="gram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zajedno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prisutnima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komentarisao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pojedine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djelove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gram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Plan je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ocijenjen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kao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kvalitetan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realan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.</w:t>
      </w:r>
      <w:proofErr w:type="gram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pozvao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prisutne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da se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izjasne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vezi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sa</w:t>
      </w:r>
      <w:proofErr w:type="spellEnd"/>
      <w:proofErr w:type="gram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navedenim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predlogom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Plana. </w:t>
      </w: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Plan je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jednoglasno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usvojen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način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što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svi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prisutni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glasali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isti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4.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Tačka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dnevnog</w:t>
      </w:r>
      <w:proofErr w:type="spellEnd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bCs/>
          <w:sz w:val="24"/>
          <w:szCs w:val="24"/>
          <w:lang w:val="en-US"/>
        </w:rPr>
        <w:t>reda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Pr="00901FAC">
        <w:rPr>
          <w:rFonts w:ascii="Arial" w:eastAsia="Calibri" w:hAnsi="Arial" w:cs="Arial"/>
          <w:i/>
          <w:iCs/>
          <w:sz w:val="24"/>
          <w:szCs w:val="24"/>
          <w:lang w:val="sr-Latn-CS"/>
        </w:rPr>
        <w:t>Razmatranje unutrašnjih akata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t xml:space="preserve">Pod ovom tačkom razmatrano je pitanje potrebe izmjena i dopuna Pravila o organizaciji i načinu rada sindikalne organizacije. U tom dijelu, predsjednik je ukazao da je neophodna izmjena vezana za dužinu trajanja mandata, mandat delegata i niz drugih izmjena koje je detaljnije pojasnio zamjenik predsjednika Saša Šimun. 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sz w:val="24"/>
          <w:szCs w:val="24"/>
          <w:lang w:val="sr-Latn-CS"/>
        </w:rPr>
        <w:t>Nakon konsultacija, jednoglasno je donijet zaključak da se za narednu Skupštinu pripremi predlog izmjena i dopuna Pravila, kao i da se sa istima izvrši usaglašavanje drugih unutrašnjih akata.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sr-Latn-CS"/>
        </w:rPr>
      </w:pPr>
      <w:r w:rsidRPr="00901FAC">
        <w:rPr>
          <w:rFonts w:ascii="Arial" w:eastAsia="Calibri" w:hAnsi="Arial" w:cs="Arial"/>
          <w:b/>
          <w:bCs/>
          <w:sz w:val="24"/>
          <w:szCs w:val="24"/>
          <w:lang w:val="sr-Latn-CS"/>
        </w:rPr>
        <w:t>5.Tačka dnevnog reda</w:t>
      </w:r>
      <w:r w:rsidRPr="00901FAC">
        <w:rPr>
          <w:rFonts w:ascii="Arial" w:eastAsia="Calibri" w:hAnsi="Arial" w:cs="Arial"/>
          <w:i/>
          <w:iCs/>
          <w:sz w:val="24"/>
          <w:szCs w:val="24"/>
          <w:lang w:val="sr-Latn-CS"/>
        </w:rPr>
        <w:t xml:space="preserve"> Razno.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sr-Latn-CS"/>
        </w:rPr>
      </w:pP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901FAC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Pod ovom tačkom predsjednik, je saopštio da su radničke igre 23 septembra u Čanj, hotel Montenegro, kao i da je potrebno napraviti ekipu za igre, kao i voditi računa da ne idu svaki put isti ljudi 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izvršene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konsultacije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pogledu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broja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>učesnika</w:t>
      </w:r>
      <w:proofErr w:type="spellEnd"/>
      <w:r w:rsidRPr="00901FA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</w:p>
    <w:p w:rsidR="00901FAC" w:rsidRPr="00901FAC" w:rsidRDefault="00901FAC" w:rsidP="00901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raspravu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pitanju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Rekre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Saša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Šimun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konstatovao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pravo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korišćenje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REKR-e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imaju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samo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članovi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sidikata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prvo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imaju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prednost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ljudi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koji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nisu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ranije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koristili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ovo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pravo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se 0</w:t>
      </w:r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,2</w:t>
      </w:r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%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uplaćuje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poseban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način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članu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Takodje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navedeno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pravila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moraju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poštovati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dobili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više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mjesta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od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onoga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što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ih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mjerilima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pripada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Naveo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da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veoma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važna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činjenica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da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poslodavac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na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vrijeme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mora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upoznati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terminima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zbog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organizacije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posla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kako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pitanju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REKR-e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tako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pitanju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sjednica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-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sastanaka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koji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održavaju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Pod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ovom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tačkom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Jovović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upoznao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prisutne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formiranjem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Stambene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zadruge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okviru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Sindikata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uprave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pravosuđa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Crne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Gore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detaljno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pojasnio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okolnosti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vezane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formiranje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funkcionisanje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iste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Takođe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ukazao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da se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toku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godine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planiraju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sastanci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podružnicama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te</w:t>
      </w:r>
      <w:proofErr w:type="spellEnd"/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vezi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navedenim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izvršio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konsultacije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prisutnima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Na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kraju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Skupštine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pošto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iscrpljenje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sve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tačke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dnevnog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reda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predsjednik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istu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zaključio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zahvalio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prisutnima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Skupština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je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završena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u 14</w:t>
      </w:r>
      <w:proofErr w:type="gramStart"/>
      <w:r w:rsidRPr="00901FAC">
        <w:rPr>
          <w:rFonts w:ascii="Arial" w:eastAsia="Calibri" w:hAnsi="Arial" w:cs="Arial"/>
          <w:sz w:val="24"/>
          <w:szCs w:val="24"/>
          <w:lang w:val="en-US"/>
        </w:rPr>
        <w:t>,00</w:t>
      </w:r>
      <w:proofErr w:type="gramEnd"/>
      <w:r w:rsidRPr="00901F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sz w:val="24"/>
          <w:szCs w:val="24"/>
          <w:lang w:val="en-US"/>
        </w:rPr>
        <w:t>časova</w:t>
      </w:r>
      <w:proofErr w:type="spellEnd"/>
      <w:r w:rsidRPr="00901FA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901FAC">
        <w:rPr>
          <w:rFonts w:ascii="Arial" w:eastAsia="Calibri" w:hAnsi="Arial" w:cs="Arial"/>
          <w:b/>
          <w:sz w:val="24"/>
          <w:szCs w:val="24"/>
          <w:lang w:val="en-US"/>
        </w:rPr>
        <w:t xml:space="preserve">ZAPISNIČAR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901FAC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PREDSJEDNIK </w:t>
      </w:r>
    </w:p>
    <w:p w:rsidR="00901FAC" w:rsidRPr="00901FAC" w:rsidRDefault="00901FAC" w:rsidP="00901F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901FAC">
        <w:rPr>
          <w:rFonts w:ascii="Arial" w:eastAsia="Calibri" w:hAnsi="Arial" w:cs="Arial"/>
          <w:b/>
          <w:sz w:val="24"/>
          <w:szCs w:val="24"/>
          <w:lang w:val="en-US"/>
        </w:rPr>
        <w:t>Raj</w:t>
      </w:r>
      <w:r>
        <w:rPr>
          <w:rFonts w:ascii="Arial" w:eastAsia="Calibri" w:hAnsi="Arial" w:cs="Arial"/>
          <w:b/>
          <w:sz w:val="24"/>
          <w:szCs w:val="24"/>
          <w:lang w:val="en-US"/>
        </w:rPr>
        <w:t>ka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US"/>
        </w:rPr>
        <w:t>Glavatović</w:t>
      </w:r>
      <w:proofErr w:type="spellEnd"/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  <w:t xml:space="preserve">           </w:t>
      </w:r>
      <w:r w:rsidRPr="00901FAC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</w:t>
      </w:r>
      <w:proofErr w:type="spellStart"/>
      <w:r w:rsidRPr="00901FAC">
        <w:rPr>
          <w:rFonts w:ascii="Arial" w:eastAsia="Calibri" w:hAnsi="Arial" w:cs="Arial"/>
          <w:b/>
          <w:sz w:val="24"/>
          <w:szCs w:val="24"/>
          <w:lang w:val="en-US"/>
        </w:rPr>
        <w:t>Miloš</w:t>
      </w:r>
      <w:proofErr w:type="spellEnd"/>
      <w:r w:rsidRPr="00901F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01FAC">
        <w:rPr>
          <w:rFonts w:ascii="Arial" w:eastAsia="Calibri" w:hAnsi="Arial" w:cs="Arial"/>
          <w:b/>
          <w:sz w:val="24"/>
          <w:szCs w:val="24"/>
          <w:lang w:val="en-US"/>
        </w:rPr>
        <w:t>Jovović</w:t>
      </w:r>
      <w:proofErr w:type="spellEnd"/>
      <w:r w:rsidRPr="00901F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901FAC" w:rsidRPr="00901FAC" w:rsidRDefault="00901FAC" w:rsidP="00901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01FAC" w:rsidRDefault="00901FAC"/>
    <w:sectPr w:rsidR="00901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A"/>
    <w:rsid w:val="002329B1"/>
    <w:rsid w:val="00337E07"/>
    <w:rsid w:val="003E016E"/>
    <w:rsid w:val="006F2A5F"/>
    <w:rsid w:val="007A612A"/>
    <w:rsid w:val="00901FAC"/>
    <w:rsid w:val="00BF6989"/>
    <w:rsid w:val="00D71461"/>
    <w:rsid w:val="00E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61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61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2</cp:revision>
  <dcterms:created xsi:type="dcterms:W3CDTF">2022-03-10T08:27:00Z</dcterms:created>
  <dcterms:modified xsi:type="dcterms:W3CDTF">2022-03-10T08:52:00Z</dcterms:modified>
</cp:coreProperties>
</file>